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8"/>
        <w:gridCol w:w="1453"/>
        <w:gridCol w:w="5232"/>
        <w:gridCol w:w="2340"/>
        <w:gridCol w:w="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008" w:type="dxa"/>
          </w:tcPr>
          <w:p>
            <w:pPr>
              <w:jc w:val="center"/>
              <w:rPr>
                <w:rFonts w:hint="default" w:ascii="SimHei" w:hAnsi="SimHei" w:eastAsia="SimHei" w:cs="SimHei"/>
                <w:sz w:val="32"/>
                <w:szCs w:val="32"/>
                <w:lang w:val="en-US"/>
              </w:rPr>
            </w:pPr>
            <w:bookmarkStart w:id="0" w:name="_GoBack"/>
            <w:bookmarkEnd w:id="0"/>
            <w:r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  <w:t>公证处/仲裁委</w:t>
            </w:r>
          </w:p>
        </w:tc>
        <w:tc>
          <w:tcPr>
            <w:tcW w:w="1453" w:type="dxa"/>
          </w:tcPr>
          <w:p>
            <w:pPr>
              <w:jc w:val="center"/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  <w:t>负责人</w:t>
            </w:r>
          </w:p>
        </w:tc>
        <w:tc>
          <w:tcPr>
            <w:tcW w:w="5232" w:type="dxa"/>
          </w:tcPr>
          <w:p>
            <w:pPr>
              <w:jc w:val="center"/>
              <w:rPr>
                <w:rFonts w:hint="eastAsia" w:ascii="SimHei" w:hAnsi="SimHei" w:eastAsia="SimHei" w:cs="SimHei"/>
                <w:sz w:val="32"/>
                <w:szCs w:val="32"/>
                <w:lang w:eastAsia="zh-CN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  <w:t>办公地址</w:t>
            </w:r>
          </w:p>
        </w:tc>
        <w:tc>
          <w:tcPr>
            <w:tcW w:w="2340" w:type="dxa"/>
          </w:tcPr>
          <w:p>
            <w:pPr>
              <w:jc w:val="center"/>
              <w:rPr>
                <w:rFonts w:hint="eastAsia" w:ascii="SimHei" w:hAnsi="SimHei" w:eastAsia="SimHei" w:cs="SimHei"/>
                <w:sz w:val="32"/>
                <w:szCs w:val="32"/>
                <w:lang w:eastAsia="zh-CN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  <w:t>办公电话</w:t>
            </w:r>
          </w:p>
        </w:tc>
        <w:tc>
          <w:tcPr>
            <w:tcW w:w="915" w:type="dxa"/>
          </w:tcPr>
          <w:p>
            <w:pPr>
              <w:jc w:val="center"/>
              <w:rPr>
                <w:rFonts w:hint="eastAsia" w:ascii="SimHei" w:hAnsi="SimHei" w:eastAsia="SimHei" w:cs="SimHei"/>
                <w:sz w:val="32"/>
                <w:szCs w:val="32"/>
                <w:lang w:eastAsia="zh-CN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广东省湛江市粤西公证处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80" w:firstLineChars="100"/>
              <w:jc w:val="both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陈  波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湛江市赤坎区体育南路95号一楼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3282676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广东省湛江市港城公证处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80" w:firstLineChars="100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何剑锋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湛江市霞山区解放东路28号海帆大厦一楼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2109327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广东省廉江市公证处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陈克生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廉江市广场路35号司法局一楼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6623844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广东省雷州市公证处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何少玉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雷州市雷州大道6号司法局二楼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8811532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广东省吴川市公证处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刘成文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吴川市梅菉镇沿江一区173号司法局一楼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5562802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广东省遂溪县公证处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李全钦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遂溪县遂城街道遂海路170号县政务服务大厅二楼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7791379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广东省徐闻县公证处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邓青林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徐闻县庆东路20号</w:t>
            </w: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司法局一楼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4861972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40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湛江仲裁委员会</w:t>
            </w:r>
          </w:p>
        </w:tc>
        <w:tc>
          <w:tcPr>
            <w:tcW w:w="14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伍科富</w:t>
            </w:r>
          </w:p>
        </w:tc>
        <w:tc>
          <w:tcPr>
            <w:tcW w:w="52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</w:rPr>
              <w:t>湛江市经济技术开发区乐山路35号银隆广场27层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8"/>
                <w:szCs w:val="28"/>
                <w:lang w:val="en-US" w:eastAsia="zh-CN"/>
              </w:rPr>
              <w:t>2832685</w:t>
            </w:r>
          </w:p>
        </w:tc>
        <w:tc>
          <w:tcPr>
            <w:tcW w:w="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FB"/>
    <w:rsid w:val="002448AF"/>
    <w:rsid w:val="00911E3B"/>
    <w:rsid w:val="009304FB"/>
    <w:rsid w:val="137F493A"/>
    <w:rsid w:val="3C92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314</Characters>
  <Lines>1</Lines>
  <Paragraphs>1</Paragraphs>
  <TotalTime>19</TotalTime>
  <ScaleCrop>false</ScaleCrop>
  <LinksUpToDate>false</LinksUpToDate>
  <CharactersWithSpaces>316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2024-06-14T09:25:00Z</dcterms:created>
  <dc:creator>Lenovo</dc:creator>
  <cp:lastModifiedBy>Administrator</cp:lastModifiedBy>
  <dcterms:modified xsi:type="dcterms:W3CDTF">2024-07-02T06:49:06Z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077B22B6B9394FADA4C8675F3089C9A4_13</vt:lpwstr>
  </property>
</Properties>
</file>